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65" w:rsidRDefault="000E3265" w:rsidP="00586FAB">
      <w:pPr>
        <w:jc w:val="right"/>
        <w:rPr>
          <w:b/>
        </w:rPr>
      </w:pPr>
    </w:p>
    <w:p w:rsidR="00586FAB" w:rsidRDefault="00EE35B4" w:rsidP="00586FAB">
      <w:pPr>
        <w:jc w:val="right"/>
        <w:rPr>
          <w:b/>
        </w:rPr>
      </w:pPr>
      <w:r w:rsidRPr="00370587">
        <w:rPr>
          <w:b/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FB25D69" wp14:editId="68B65803">
                <wp:simplePos x="0" y="0"/>
                <wp:positionH relativeFrom="column">
                  <wp:posOffset>5014595</wp:posOffset>
                </wp:positionH>
                <wp:positionV relativeFrom="paragraph">
                  <wp:posOffset>215265</wp:posOffset>
                </wp:positionV>
                <wp:extent cx="752475" cy="91440"/>
                <wp:effectExtent l="0" t="0" r="9525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9144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CCCCC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5B4" w:rsidRDefault="00EE35B4" w:rsidP="00EE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25D69" id="Rectangle 4" o:spid="_x0000_s1026" style="position:absolute;left:0;text-align:left;margin-left:394.85pt;margin-top:16.95pt;width:59.25pt;height:7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" fillcolor="#f60" stroked="f" strokecolor="black [0]" insetpen="t">
                <v:shadow color="#ccc" opacity=".5" offset="6pt,-6pt"/>
                <v:textbox inset="2.88pt,2.88pt,2.88pt,2.88pt">
                  <w:txbxContent>
                    <w:p w:rsidR="00EE35B4" w:rsidRDefault="00EE35B4" w:rsidP="00EE35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0587" w:rsidRPr="00370587">
        <w:rPr>
          <w:b/>
          <w:noProof/>
          <w:lang w:eastAsia="fr-FR"/>
        </w:rPr>
        <w:t>Février</w:t>
      </w:r>
      <w:r w:rsidR="00CF0A5E">
        <w:rPr>
          <w:b/>
        </w:rPr>
        <w:t xml:space="preserve"> 2014</w:t>
      </w:r>
    </w:p>
    <w:p w:rsidR="00CF0A5E" w:rsidRPr="00586FAB" w:rsidRDefault="00CF0A5E" w:rsidP="00586FAB">
      <w:pPr>
        <w:jc w:val="right"/>
        <w:rPr>
          <w:b/>
        </w:rPr>
      </w:pPr>
    </w:p>
    <w:p w:rsidR="00586FAB" w:rsidRDefault="00586FAB" w:rsidP="00CF0A5E">
      <w:pPr>
        <w:jc w:val="both"/>
      </w:pPr>
    </w:p>
    <w:p w:rsidR="004236DB" w:rsidRPr="00586FAB" w:rsidRDefault="00C910DE" w:rsidP="00CF0A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Quatre</w:t>
      </w:r>
      <w:r w:rsidR="009776A4">
        <w:rPr>
          <w:b/>
          <w:sz w:val="24"/>
          <w:szCs w:val="24"/>
        </w:rPr>
        <w:t xml:space="preserve"> </w:t>
      </w:r>
      <w:r w:rsidR="00CF0A5E">
        <w:rPr>
          <w:b/>
          <w:sz w:val="24"/>
          <w:szCs w:val="24"/>
        </w:rPr>
        <w:t>usines</w:t>
      </w:r>
      <w:r w:rsidR="009776A4">
        <w:rPr>
          <w:b/>
          <w:sz w:val="24"/>
          <w:szCs w:val="24"/>
        </w:rPr>
        <w:t xml:space="preserve"> </w:t>
      </w:r>
      <w:r w:rsidR="00F834A5">
        <w:rPr>
          <w:b/>
          <w:sz w:val="24"/>
          <w:szCs w:val="24"/>
        </w:rPr>
        <w:t>f</w:t>
      </w:r>
      <w:r w:rsidR="009776A4">
        <w:rPr>
          <w:b/>
          <w:sz w:val="24"/>
          <w:szCs w:val="24"/>
        </w:rPr>
        <w:t>rançais</w:t>
      </w:r>
      <w:r w:rsidR="00CF0A5E">
        <w:rPr>
          <w:b/>
          <w:sz w:val="24"/>
          <w:szCs w:val="24"/>
        </w:rPr>
        <w:t>es</w:t>
      </w:r>
      <w:r w:rsidR="009776A4">
        <w:rPr>
          <w:b/>
          <w:sz w:val="24"/>
          <w:szCs w:val="24"/>
        </w:rPr>
        <w:t xml:space="preserve"> du</w:t>
      </w:r>
      <w:r w:rsidR="006071C3">
        <w:rPr>
          <w:b/>
          <w:sz w:val="24"/>
          <w:szCs w:val="24"/>
        </w:rPr>
        <w:t xml:space="preserve"> groupe américain ITW choisissent</w:t>
      </w:r>
      <w:r w:rsidR="00A1648E">
        <w:rPr>
          <w:b/>
          <w:sz w:val="24"/>
          <w:szCs w:val="24"/>
        </w:rPr>
        <w:t xml:space="preserve"> SI</w:t>
      </w:r>
      <w:r w:rsidR="00F834A5">
        <w:rPr>
          <w:b/>
          <w:sz w:val="24"/>
          <w:szCs w:val="24"/>
        </w:rPr>
        <w:t xml:space="preserve">LVERPROD </w:t>
      </w:r>
      <w:r w:rsidR="006071C3">
        <w:rPr>
          <w:b/>
          <w:sz w:val="24"/>
          <w:szCs w:val="24"/>
        </w:rPr>
        <w:t>avec sa solution</w:t>
      </w:r>
      <w:r w:rsidR="00A1648E">
        <w:rPr>
          <w:b/>
          <w:sz w:val="24"/>
          <w:szCs w:val="24"/>
        </w:rPr>
        <w:t xml:space="preserve"> SILVERPROD AX For </w:t>
      </w:r>
      <w:proofErr w:type="spellStart"/>
      <w:r w:rsidR="00A1648E">
        <w:rPr>
          <w:b/>
          <w:sz w:val="24"/>
          <w:szCs w:val="24"/>
        </w:rPr>
        <w:t>Automotive</w:t>
      </w:r>
      <w:proofErr w:type="spellEnd"/>
      <w:r w:rsidR="00C61897">
        <w:rPr>
          <w:b/>
          <w:sz w:val="24"/>
          <w:szCs w:val="24"/>
        </w:rPr>
        <w:t>.</w:t>
      </w:r>
    </w:p>
    <w:p w:rsidR="00586FAB" w:rsidRDefault="00586FAB" w:rsidP="00CF0A5E">
      <w:pPr>
        <w:jc w:val="both"/>
        <w:rPr>
          <w:b/>
          <w:i/>
        </w:rPr>
      </w:pPr>
    </w:p>
    <w:p w:rsidR="00254A95" w:rsidRDefault="00EB6004" w:rsidP="00CF0A5E">
      <w:pPr>
        <w:jc w:val="both"/>
        <w:rPr>
          <w:b/>
          <w:i/>
        </w:rPr>
      </w:pPr>
      <w:r>
        <w:rPr>
          <w:b/>
          <w:i/>
        </w:rPr>
        <w:t>S</w:t>
      </w:r>
      <w:r w:rsidR="00254A95" w:rsidRPr="00EB6004">
        <w:rPr>
          <w:b/>
          <w:i/>
        </w:rPr>
        <w:t>pécialisé</w:t>
      </w:r>
      <w:r w:rsidR="00A1648E">
        <w:rPr>
          <w:b/>
          <w:i/>
        </w:rPr>
        <w:t xml:space="preserve">s dans la </w:t>
      </w:r>
      <w:r w:rsidR="00254A95" w:rsidRPr="00EB6004">
        <w:rPr>
          <w:b/>
          <w:i/>
        </w:rPr>
        <w:t xml:space="preserve"> fabrication de </w:t>
      </w:r>
      <w:r w:rsidR="00A1648E">
        <w:rPr>
          <w:b/>
          <w:i/>
        </w:rPr>
        <w:t>systèm</w:t>
      </w:r>
      <w:r w:rsidR="00AB1474">
        <w:rPr>
          <w:b/>
          <w:i/>
        </w:rPr>
        <w:t>e</w:t>
      </w:r>
      <w:r w:rsidR="00F834A5">
        <w:rPr>
          <w:b/>
          <w:i/>
        </w:rPr>
        <w:t>s</w:t>
      </w:r>
      <w:r w:rsidR="00A1648E">
        <w:rPr>
          <w:b/>
          <w:i/>
        </w:rPr>
        <w:t xml:space="preserve"> de fixation et </w:t>
      </w:r>
      <w:r w:rsidR="00D86C5A">
        <w:rPr>
          <w:b/>
          <w:i/>
        </w:rPr>
        <w:t>d’équipements techniques dans le domaine</w:t>
      </w:r>
      <w:r w:rsidR="00AB1474">
        <w:rPr>
          <w:b/>
          <w:i/>
        </w:rPr>
        <w:t xml:space="preserve"> de l’automobile, </w:t>
      </w:r>
      <w:r w:rsidR="00C910DE">
        <w:rPr>
          <w:b/>
          <w:i/>
        </w:rPr>
        <w:t>quatre</w:t>
      </w:r>
      <w:r w:rsidR="00A1648E">
        <w:rPr>
          <w:b/>
          <w:i/>
        </w:rPr>
        <w:t xml:space="preserve"> sites français du groupe ITW vont déploy</w:t>
      </w:r>
      <w:r w:rsidR="00D34E9E">
        <w:rPr>
          <w:b/>
          <w:i/>
        </w:rPr>
        <w:t xml:space="preserve">er l’ERP Dynamics AX et son </w:t>
      </w:r>
      <w:r w:rsidR="00A1648E">
        <w:rPr>
          <w:b/>
          <w:i/>
        </w:rPr>
        <w:t>vertical pour les fournisseurs du monde automo</w:t>
      </w:r>
      <w:r w:rsidR="005B7D2E">
        <w:rPr>
          <w:b/>
          <w:i/>
        </w:rPr>
        <w:t xml:space="preserve">bile SILVERPROD AX for </w:t>
      </w:r>
      <w:proofErr w:type="spellStart"/>
      <w:r w:rsidR="005B7D2E">
        <w:rPr>
          <w:b/>
          <w:i/>
        </w:rPr>
        <w:t>Automot</w:t>
      </w:r>
      <w:r w:rsidR="00D34E9E">
        <w:rPr>
          <w:b/>
          <w:i/>
        </w:rPr>
        <w:t>iv</w:t>
      </w:r>
      <w:r w:rsidR="00A1648E">
        <w:rPr>
          <w:b/>
          <w:i/>
        </w:rPr>
        <w:t>e</w:t>
      </w:r>
      <w:proofErr w:type="spellEnd"/>
      <w:r w:rsidR="00A1648E">
        <w:rPr>
          <w:b/>
          <w:i/>
        </w:rPr>
        <w:t xml:space="preserve">. </w:t>
      </w:r>
    </w:p>
    <w:p w:rsidR="00F94D93" w:rsidRDefault="008763B6" w:rsidP="00CF0A5E">
      <w:pPr>
        <w:jc w:val="both"/>
      </w:pPr>
      <w:r>
        <w:t xml:space="preserve">Maîtriser la fabrication et </w:t>
      </w:r>
      <w:r w:rsidR="00D12267">
        <w:t>mettre</w:t>
      </w:r>
      <w:r>
        <w:t xml:space="preserve"> la qualité au cœur de ses produits sont les axes stratégiques d’</w:t>
      </w:r>
      <w:r w:rsidR="00D34E9E">
        <w:t>ITW. L</w:t>
      </w:r>
      <w:r>
        <w:t xml:space="preserve">e groupe est </w:t>
      </w:r>
      <w:r w:rsidR="00D12267">
        <w:t xml:space="preserve">ainsi </w:t>
      </w:r>
      <w:r>
        <w:t xml:space="preserve">toujours en recherche d’amélioration permanente de son outil industriel. </w:t>
      </w:r>
    </w:p>
    <w:p w:rsidR="00F84252" w:rsidRDefault="00C910DE" w:rsidP="00CF0A5E">
      <w:pPr>
        <w:jc w:val="both"/>
      </w:pPr>
      <w:r>
        <w:t>C’est dans ce cadre que 3 usines de la division ITW</w:t>
      </w:r>
      <w:r w:rsidR="006A0AF6">
        <w:t xml:space="preserve"> </w:t>
      </w:r>
      <w:proofErr w:type="spellStart"/>
      <w:r w:rsidR="00A97E05">
        <w:t>Powertrain</w:t>
      </w:r>
      <w:proofErr w:type="spellEnd"/>
      <w:r w:rsidR="00A97E05">
        <w:t xml:space="preserve"> </w:t>
      </w:r>
      <w:proofErr w:type="gramStart"/>
      <w:r w:rsidR="00A97E05">
        <w:t xml:space="preserve">( </w:t>
      </w:r>
      <w:r w:rsidR="00D86C5A">
        <w:t>Bailly</w:t>
      </w:r>
      <w:proofErr w:type="gramEnd"/>
      <w:r w:rsidR="00D86C5A">
        <w:t xml:space="preserve"> Comte</w:t>
      </w:r>
      <w:r w:rsidR="008343D6">
        <w:t>,</w:t>
      </w:r>
      <w:r w:rsidR="008343D6" w:rsidRPr="00C910DE">
        <w:t xml:space="preserve"> </w:t>
      </w:r>
      <w:r w:rsidRPr="00C910DE">
        <w:t xml:space="preserve">SMPI, </w:t>
      </w:r>
      <w:r w:rsidR="00D86C5A">
        <w:t xml:space="preserve">et </w:t>
      </w:r>
      <w:proofErr w:type="spellStart"/>
      <w:r w:rsidRPr="00C910DE">
        <w:t>Fi</w:t>
      </w:r>
      <w:r w:rsidR="00D86C5A">
        <w:t>ltertek</w:t>
      </w:r>
      <w:proofErr w:type="spellEnd"/>
      <w:r w:rsidR="00A97E05">
        <w:t>)</w:t>
      </w:r>
      <w:r w:rsidR="006A0AF6">
        <w:t>-</w:t>
      </w:r>
      <w:r w:rsidR="00D86C5A">
        <w:t xml:space="preserve"> </w:t>
      </w:r>
      <w:r w:rsidR="00D34E9E">
        <w:t>et</w:t>
      </w:r>
      <w:r w:rsidR="00A97E05">
        <w:t xml:space="preserve">  l’usine </w:t>
      </w:r>
      <w:r w:rsidR="00D86C5A">
        <w:t>ITW de France</w:t>
      </w:r>
      <w:r>
        <w:t xml:space="preserve"> </w:t>
      </w:r>
      <w:r w:rsidR="00D86C5A">
        <w:t xml:space="preserve">de la </w:t>
      </w:r>
      <w:r>
        <w:t>division</w:t>
      </w:r>
      <w:r w:rsidRPr="00C910DE">
        <w:t xml:space="preserve"> </w:t>
      </w:r>
      <w:proofErr w:type="spellStart"/>
      <w:r w:rsidR="004D23B6">
        <w:t>Fastener</w:t>
      </w:r>
      <w:proofErr w:type="spellEnd"/>
      <w:r w:rsidRPr="00C910DE">
        <w:t xml:space="preserve"> </w:t>
      </w:r>
      <w:r w:rsidR="00D86C5A">
        <w:t xml:space="preserve"> </w:t>
      </w:r>
      <w:r w:rsidR="00D12267">
        <w:t>ont décidé en 201</w:t>
      </w:r>
      <w:r w:rsidR="00F84252">
        <w:t>3</w:t>
      </w:r>
      <w:r w:rsidR="00D12267">
        <w:t xml:space="preserve"> d</w:t>
      </w:r>
      <w:r w:rsidR="004D23B6">
        <w:t>’avoir une</w:t>
      </w:r>
      <w:r w:rsidR="00F84252">
        <w:t xml:space="preserve"> </w:t>
      </w:r>
      <w:r w:rsidR="00D43C20">
        <w:t>démarche commune de refonte de l</w:t>
      </w:r>
      <w:r w:rsidR="008763B6">
        <w:t>eur système d’information</w:t>
      </w:r>
      <w:r w:rsidR="00A97E05">
        <w:t>. Celle-ci s’est finalisée par le choix de</w:t>
      </w:r>
      <w:r w:rsidR="00D86C5A">
        <w:t xml:space="preserve"> l’ERP Dynamics AX </w:t>
      </w:r>
      <w:r w:rsidR="00A97E05">
        <w:t xml:space="preserve">et sa solution verticale spécialisée pour le monde automobile SILVERPROD AX for </w:t>
      </w:r>
      <w:proofErr w:type="spellStart"/>
      <w:r w:rsidR="00A97E05">
        <w:t>Automotive</w:t>
      </w:r>
      <w:proofErr w:type="spellEnd"/>
      <w:r w:rsidR="006A0AF6">
        <w:t>.</w:t>
      </w:r>
    </w:p>
    <w:p w:rsidR="00D12267" w:rsidRDefault="00F834A5" w:rsidP="00CF0A5E">
      <w:pPr>
        <w:jc w:val="both"/>
      </w:pPr>
      <w:r>
        <w:t>« N</w:t>
      </w:r>
      <w:r w:rsidR="008763B6">
        <w:t>ous</w:t>
      </w:r>
      <w:r w:rsidR="00F84252">
        <w:t xml:space="preserve"> souhaitions une solution globale,  internationale et complétement spécialisée automobile, répondant aux besoins des équipementiers de rang 1 et</w:t>
      </w:r>
      <w:r w:rsidR="00A97E05">
        <w:t xml:space="preserve"> de rang</w:t>
      </w:r>
      <w:r w:rsidR="00F84252">
        <w:t xml:space="preserve"> 2</w:t>
      </w:r>
      <w:r w:rsidR="00D43C20">
        <w:t>.</w:t>
      </w:r>
      <w:r w:rsidR="00F84252">
        <w:t xml:space="preserve">» nous explique Mr David </w:t>
      </w:r>
      <w:r w:rsidR="00DF1FFD">
        <w:t xml:space="preserve">     </w:t>
      </w:r>
      <w:r w:rsidR="00F84252">
        <w:t>BLANC-BRUDE</w:t>
      </w:r>
      <w:r w:rsidR="00D12267">
        <w:t xml:space="preserve"> </w:t>
      </w:r>
      <w:r w:rsidR="00D43C20">
        <w:t>D</w:t>
      </w:r>
      <w:r w:rsidR="00D12267">
        <w:t>irecteur</w:t>
      </w:r>
      <w:r w:rsidR="00F84252">
        <w:t xml:space="preserve"> </w:t>
      </w:r>
      <w:r w:rsidR="00A97E05">
        <w:t>du</w:t>
      </w:r>
      <w:r w:rsidR="00F84252">
        <w:t xml:space="preserve"> projet ERP</w:t>
      </w:r>
      <w:r w:rsidR="00A97E05">
        <w:t xml:space="preserve"> ITW</w:t>
      </w:r>
      <w:r w:rsidR="00F84252">
        <w:t>.</w:t>
      </w:r>
      <w:r w:rsidR="00A97E05">
        <w:t xml:space="preserve"> SILVERPROD a été choisi pour sa solution répondant aux besoins spécifiques de ce secteur</w:t>
      </w:r>
      <w:r w:rsidR="006A0AF6">
        <w:t xml:space="preserve"> </w:t>
      </w:r>
      <w:r w:rsidR="00A97E05">
        <w:t xml:space="preserve"> e</w:t>
      </w:r>
      <w:r w:rsidR="00F41295">
        <w:t>t</w:t>
      </w:r>
      <w:r w:rsidR="00A97E05">
        <w:t xml:space="preserve"> pour</w:t>
      </w:r>
      <w:r w:rsidR="00F41295">
        <w:t xml:space="preserve"> l’expertise </w:t>
      </w:r>
      <w:r w:rsidR="00A97E05">
        <w:t xml:space="preserve"> de ses équipes </w:t>
      </w:r>
      <w:r w:rsidR="00201881">
        <w:t xml:space="preserve">qui </w:t>
      </w:r>
      <w:r w:rsidR="000205AD">
        <w:t>réalis</w:t>
      </w:r>
      <w:r w:rsidR="00201881">
        <w:t>e</w:t>
      </w:r>
      <w:r w:rsidR="00A97E05">
        <w:t>nt</w:t>
      </w:r>
      <w:r w:rsidR="00201881">
        <w:t xml:space="preserve"> </w:t>
      </w:r>
      <w:r w:rsidR="000205AD">
        <w:t>l’intégration</w:t>
      </w:r>
      <w:r w:rsidR="00201881">
        <w:t xml:space="preserve"> des quatre sites</w:t>
      </w:r>
      <w:r w:rsidR="000205AD">
        <w:t>.</w:t>
      </w:r>
    </w:p>
    <w:p w:rsidR="00F41295" w:rsidRDefault="00F41295"/>
    <w:p w:rsidR="00D12267" w:rsidRDefault="00D12267"/>
    <w:p w:rsidR="00D12267" w:rsidRDefault="00D12267"/>
    <w:p w:rsidR="00D12267" w:rsidRDefault="00D12267"/>
    <w:p w:rsidR="00D12267" w:rsidRDefault="00D12267"/>
    <w:p w:rsidR="00C90A81" w:rsidRDefault="00C90A81"/>
    <w:p w:rsidR="00AB1474" w:rsidRDefault="00AB1474"/>
    <w:p w:rsidR="00201881" w:rsidRDefault="00201881"/>
    <w:p w:rsidR="00201881" w:rsidRDefault="00201881"/>
    <w:p w:rsidR="00201881" w:rsidRDefault="00201881"/>
    <w:p w:rsidR="00201881" w:rsidRDefault="00201881"/>
    <w:p w:rsidR="00656D8A" w:rsidRPr="00BB4922" w:rsidRDefault="00455AEA">
      <w:pPr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lastRenderedPageBreak/>
        <w:t>I</w:t>
      </w:r>
      <w:r w:rsidR="00D12267" w:rsidRPr="00BB4922">
        <w:rPr>
          <w:rFonts w:cstheme="minorHAnsi"/>
          <w:b/>
          <w:color w:val="548DD4" w:themeColor="text2" w:themeTint="99"/>
          <w:sz w:val="28"/>
          <w:szCs w:val="28"/>
        </w:rPr>
        <w:t>TW</w:t>
      </w:r>
      <w:r w:rsidR="006E262C" w:rsidRPr="00BB4922">
        <w:rPr>
          <w:rFonts w:cstheme="minorHAnsi"/>
          <w:b/>
          <w:color w:val="548DD4" w:themeColor="text2" w:themeTint="99"/>
          <w:sz w:val="28"/>
          <w:szCs w:val="28"/>
        </w:rPr>
        <w:t xml:space="preserve"> </w:t>
      </w:r>
    </w:p>
    <w:p w:rsidR="00BB4922" w:rsidRPr="00BB4922" w:rsidRDefault="00BB4922" w:rsidP="00BB4922">
      <w:pPr>
        <w:widowControl w:val="0"/>
        <w:ind w:right="75"/>
        <w:jc w:val="both"/>
        <w:rPr>
          <w:rFonts w:cstheme="minorHAnsi"/>
          <w:szCs w:val="18"/>
        </w:rPr>
      </w:pPr>
      <w:r w:rsidRPr="00BB4922">
        <w:rPr>
          <w:rFonts w:cstheme="minorHAnsi"/>
          <w:szCs w:val="18"/>
        </w:rPr>
        <w:t xml:space="preserve">La société ITW (Illinois </w:t>
      </w:r>
      <w:proofErr w:type="spellStart"/>
      <w:r w:rsidRPr="00BB4922">
        <w:rPr>
          <w:rFonts w:cstheme="minorHAnsi"/>
          <w:szCs w:val="18"/>
        </w:rPr>
        <w:t>Tool</w:t>
      </w:r>
      <w:proofErr w:type="spellEnd"/>
      <w:r w:rsidRPr="00BB4922">
        <w:rPr>
          <w:rFonts w:cstheme="minorHAnsi"/>
          <w:szCs w:val="18"/>
        </w:rPr>
        <w:t xml:space="preserve"> Works) a été fondée en 1912 dans l’Illinois. </w:t>
      </w:r>
      <w:r>
        <w:rPr>
          <w:rFonts w:cstheme="minorHAnsi"/>
          <w:szCs w:val="18"/>
        </w:rPr>
        <w:t xml:space="preserve">Elle est aujourd’hui </w:t>
      </w:r>
      <w:r w:rsidRPr="00BB4922">
        <w:rPr>
          <w:rFonts w:cstheme="minorHAnsi"/>
          <w:szCs w:val="18"/>
        </w:rPr>
        <w:t>un groupe international, diversifié en terme d’activités, et de marchés (aéronautique, a</w:t>
      </w:r>
      <w:r>
        <w:rPr>
          <w:rFonts w:cstheme="minorHAnsi"/>
          <w:szCs w:val="18"/>
        </w:rPr>
        <w:t>utomobile, santé, …)</w:t>
      </w:r>
      <w:r w:rsidRPr="00BB4922">
        <w:rPr>
          <w:rFonts w:cstheme="minorHAnsi"/>
          <w:szCs w:val="18"/>
        </w:rPr>
        <w:t xml:space="preserve"> composé aujourd’hui de plus de 60 000 collaborateurs répartis sur plus de 850 sites techniques et commerciaux, et ce, dans 58 pays.</w:t>
      </w:r>
    </w:p>
    <w:p w:rsidR="00D55319" w:rsidRPr="00CF0A5E" w:rsidRDefault="00BB4922" w:rsidP="00CF0A5E">
      <w:pPr>
        <w:widowControl w:val="0"/>
        <w:ind w:right="75"/>
        <w:jc w:val="both"/>
        <w:rPr>
          <w:rFonts w:cstheme="minorHAnsi"/>
          <w:szCs w:val="18"/>
        </w:rPr>
      </w:pPr>
      <w:r w:rsidRPr="00BB4922">
        <w:rPr>
          <w:rFonts w:cstheme="minorHAnsi"/>
          <w:szCs w:val="18"/>
        </w:rPr>
        <w:t xml:space="preserve">ITW </w:t>
      </w:r>
      <w:r>
        <w:rPr>
          <w:rFonts w:cstheme="minorHAnsi"/>
          <w:szCs w:val="18"/>
        </w:rPr>
        <w:t>conçoit  et fabrique</w:t>
      </w:r>
      <w:r w:rsidRPr="00BB4922">
        <w:rPr>
          <w:rFonts w:cstheme="minorHAnsi"/>
          <w:szCs w:val="18"/>
        </w:rPr>
        <w:t xml:space="preserve"> fabrication de systèmes de fixation et d’équipements techniques dans les domaines de l’automobile, de l’emballage … et c’est près de 21000 brevets déposés dans le monde pour être constamment au cœur de l’innovation et connaître une  satisfaction totale de ses clients.</w:t>
      </w:r>
    </w:p>
    <w:p w:rsidR="000A1217" w:rsidRDefault="0062644F" w:rsidP="006E262C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126800" cy="1004400"/>
            <wp:effectExtent l="0" t="0" r="0" b="5715"/>
            <wp:wrapThrough wrapText="bothSides">
              <wp:wrapPolygon edited="0">
                <wp:start x="0" y="0"/>
                <wp:lineTo x="0" y="21313"/>
                <wp:lineTo x="21186" y="21313"/>
                <wp:lineTo x="2118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217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4636"/>
        <w:gridCol w:w="236"/>
      </w:tblGrid>
      <w:tr w:rsidR="0062644F" w:rsidTr="00A97E05">
        <w:tc>
          <w:tcPr>
            <w:tcW w:w="2504" w:type="dxa"/>
          </w:tcPr>
          <w:p w:rsidR="0062644F" w:rsidRPr="00A97E05" w:rsidRDefault="0062644F" w:rsidP="00F834A5">
            <w:pPr>
              <w:jc w:val="both"/>
              <w:rPr>
                <w:rFonts w:cstheme="minorHAnsi"/>
              </w:rPr>
            </w:pPr>
            <w:r w:rsidRPr="00A97E05">
              <w:rPr>
                <w:rFonts w:cstheme="minorHAnsi"/>
              </w:rPr>
              <w:t>ITW – Bailly Comte</w:t>
            </w:r>
          </w:p>
          <w:p w:rsidR="00A97E05" w:rsidRPr="00A97E05" w:rsidRDefault="00A97E05" w:rsidP="00A97E05">
            <w:pPr>
              <w:widowControl w:val="0"/>
              <w:spacing w:after="40"/>
              <w:rPr>
                <w:rFonts w:cstheme="minorHAnsi"/>
                <w:szCs w:val="18"/>
              </w:rPr>
            </w:pPr>
            <w:r w:rsidRPr="00A97E05">
              <w:rPr>
                <w:rFonts w:cstheme="minorHAnsi"/>
                <w:szCs w:val="18"/>
              </w:rPr>
              <w:t>239 rue Jacquard</w:t>
            </w:r>
          </w:p>
          <w:p w:rsidR="00A97E05" w:rsidRPr="00A97E05" w:rsidRDefault="00A97E05" w:rsidP="00A97E05">
            <w:pPr>
              <w:widowControl w:val="0"/>
              <w:spacing w:after="40"/>
              <w:rPr>
                <w:rFonts w:cstheme="minorHAnsi"/>
                <w:kern w:val="2"/>
                <w:szCs w:val="18"/>
                <w:lang w:val="en-US"/>
              </w:rPr>
            </w:pPr>
            <w:r w:rsidRPr="00A97E05">
              <w:rPr>
                <w:rFonts w:cstheme="minorHAnsi"/>
                <w:szCs w:val="18"/>
              </w:rPr>
              <w:t xml:space="preserve">F - 69730 GENAY </w:t>
            </w:r>
          </w:p>
          <w:p w:rsidR="0062644F" w:rsidRDefault="0062644F" w:rsidP="00835DB8">
            <w:pPr>
              <w:widowControl w:val="0"/>
              <w:spacing w:after="4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36" w:type="dxa"/>
          </w:tcPr>
          <w:p w:rsidR="0062644F" w:rsidRPr="00A97E05" w:rsidRDefault="0062644F" w:rsidP="00F834A5">
            <w:pPr>
              <w:jc w:val="both"/>
              <w:rPr>
                <w:rFonts w:cstheme="minorHAnsi"/>
                <w:lang w:val="en-US"/>
              </w:rPr>
            </w:pPr>
            <w:r w:rsidRPr="00A97E05">
              <w:rPr>
                <w:rFonts w:cstheme="minorHAnsi"/>
                <w:lang w:val="en-US"/>
              </w:rPr>
              <w:t xml:space="preserve">Contact : </w:t>
            </w:r>
          </w:p>
          <w:p w:rsidR="00A97E05" w:rsidRPr="00A97E05" w:rsidRDefault="00A97E05" w:rsidP="00A97E05">
            <w:pPr>
              <w:widowControl w:val="0"/>
              <w:spacing w:after="40"/>
              <w:ind w:right="104" w:firstLine="7"/>
              <w:rPr>
                <w:rFonts w:cstheme="minorHAnsi"/>
                <w:b/>
                <w:bCs/>
                <w:kern w:val="28"/>
                <w:szCs w:val="18"/>
                <w:lang w:val="en-US"/>
              </w:rPr>
            </w:pPr>
            <w:proofErr w:type="spellStart"/>
            <w:r w:rsidRPr="00A97E05">
              <w:rPr>
                <w:rFonts w:cstheme="minorHAnsi"/>
                <w:b/>
                <w:bCs/>
                <w:szCs w:val="18"/>
                <w:lang w:val="en-US"/>
              </w:rPr>
              <w:t>Mr</w:t>
            </w:r>
            <w:proofErr w:type="spellEnd"/>
            <w:r w:rsidRPr="00A97E05">
              <w:rPr>
                <w:rFonts w:cstheme="minorHAnsi"/>
                <w:b/>
                <w:bCs/>
                <w:szCs w:val="18"/>
                <w:lang w:val="en-US"/>
              </w:rPr>
              <w:t xml:space="preserve"> David BLANC-BRUDE</w:t>
            </w:r>
          </w:p>
          <w:p w:rsidR="00A97E05" w:rsidRPr="00A97E05" w:rsidRDefault="00A97E05" w:rsidP="00A97E05">
            <w:pPr>
              <w:widowControl w:val="0"/>
              <w:spacing w:after="40" w:line="264" w:lineRule="auto"/>
              <w:rPr>
                <w:rFonts w:cstheme="minorHAnsi"/>
                <w:szCs w:val="18"/>
                <w:lang w:val="en-US"/>
              </w:rPr>
            </w:pPr>
            <w:r w:rsidRPr="00A97E05">
              <w:rPr>
                <w:rFonts w:cstheme="minorHAnsi"/>
                <w:szCs w:val="18"/>
                <w:lang w:val="en-US"/>
              </w:rPr>
              <w:t>ERP Project Manager</w:t>
            </w:r>
          </w:p>
          <w:p w:rsidR="0062644F" w:rsidRDefault="00A97E05" w:rsidP="00A97E0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97E05">
              <w:rPr>
                <w:rFonts w:cstheme="minorHAnsi"/>
                <w:szCs w:val="18"/>
              </w:rPr>
              <w:t>E.mail</w:t>
            </w:r>
            <w:proofErr w:type="spellEnd"/>
            <w:r w:rsidRPr="00A97E05">
              <w:rPr>
                <w:rFonts w:cstheme="minorHAnsi"/>
                <w:szCs w:val="18"/>
              </w:rPr>
              <w:t xml:space="preserve"> : </w:t>
            </w:r>
            <w:hyperlink r:id="rId8" w:history="1">
              <w:r w:rsidRPr="00A97E05">
                <w:rPr>
                  <w:rStyle w:val="Lienhypertexte"/>
                  <w:rFonts w:cstheme="minorHAnsi"/>
                  <w:szCs w:val="18"/>
                </w:rPr>
                <w:t>d.blancbrude@itwbailly-comte.fr</w:t>
              </w:r>
            </w:hyperlink>
          </w:p>
        </w:tc>
        <w:tc>
          <w:tcPr>
            <w:tcW w:w="236" w:type="dxa"/>
          </w:tcPr>
          <w:p w:rsidR="0062644F" w:rsidRDefault="0062644F" w:rsidP="001A6DD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97E05" w:rsidRDefault="00A97E05" w:rsidP="00A97E05">
      <w:pPr>
        <w:widowControl w:val="0"/>
        <w:rPr>
          <w:rFonts w:ascii="Georgia" w:hAnsi="Georgia"/>
          <w:kern w:val="28"/>
          <w:szCs w:val="20"/>
        </w:rPr>
      </w:pPr>
    </w:p>
    <w:p w:rsidR="000A1217" w:rsidRDefault="000A1217" w:rsidP="006E262C"/>
    <w:p w:rsidR="0062644F" w:rsidRPr="002B245F" w:rsidRDefault="0062644F" w:rsidP="0062644F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S</w:t>
      </w:r>
      <w:r w:rsidRPr="002B245F">
        <w:rPr>
          <w:b/>
          <w:color w:val="548DD4" w:themeColor="text2" w:themeTint="99"/>
          <w:sz w:val="28"/>
          <w:szCs w:val="28"/>
        </w:rPr>
        <w:t>ILVERPROD</w:t>
      </w:r>
    </w:p>
    <w:p w:rsidR="00BB4922" w:rsidRDefault="00BB4922" w:rsidP="00BB4922">
      <w:pPr>
        <w:jc w:val="both"/>
      </w:pPr>
      <w:r>
        <w:t>SILVERPROD est éditeur et i</w:t>
      </w:r>
      <w:r w:rsidR="0062644F">
        <w:t xml:space="preserve">ntégrateur de solutions de gestion industrielle intégrée (ERP) </w:t>
      </w:r>
      <w:r>
        <w:t xml:space="preserve">et est </w:t>
      </w:r>
      <w:r w:rsidR="0062644F" w:rsidRPr="00C71649">
        <w:t>spécialisé</w:t>
      </w:r>
      <w:r>
        <w:t xml:space="preserve"> dans le monde de l’i</w:t>
      </w:r>
      <w:r w:rsidR="0062644F">
        <w:t xml:space="preserve">ndustrie </w:t>
      </w:r>
      <w:r>
        <w:t xml:space="preserve">manufacturière </w:t>
      </w:r>
      <w:r w:rsidR="0062644F">
        <w:t>et celui de l’</w:t>
      </w:r>
      <w:r>
        <w:t>i</w:t>
      </w:r>
      <w:r w:rsidR="0062644F">
        <w:t xml:space="preserve">ndustrie </w:t>
      </w:r>
      <w:r>
        <w:t>a</w:t>
      </w:r>
      <w:r w:rsidR="0062644F">
        <w:t>utomobile. Depuis 2011 SILVERPROD est p</w:t>
      </w:r>
      <w:r>
        <w:t>artenaire de Microsoft Dynamics AX et propose une gamme d’ERP Métiers pour les industries, groupes et filiales de groupe</w:t>
      </w:r>
    </w:p>
    <w:p w:rsidR="0062644F" w:rsidRPr="005A43B7" w:rsidRDefault="0062644F" w:rsidP="0062644F">
      <w:pPr>
        <w:pStyle w:val="Paragraphedeliste"/>
        <w:numPr>
          <w:ilvl w:val="0"/>
          <w:numId w:val="1"/>
        </w:numPr>
        <w:spacing w:after="80"/>
        <w:jc w:val="both"/>
        <w:rPr>
          <w:lang w:val="en-US"/>
        </w:rPr>
      </w:pPr>
      <w:r w:rsidRPr="00BB4922">
        <w:rPr>
          <w:b/>
          <w:lang w:val="en-US"/>
        </w:rPr>
        <w:t>SILVERPR</w:t>
      </w:r>
      <w:r w:rsidRPr="005A43B7">
        <w:rPr>
          <w:b/>
          <w:lang w:val="en-US"/>
        </w:rPr>
        <w:t>OD AX for Manufacturing</w:t>
      </w:r>
      <w:r w:rsidRPr="005A43B7">
        <w:rPr>
          <w:lang w:val="en-US"/>
        </w:rPr>
        <w:t xml:space="preserve"> solution pour les industries </w:t>
      </w:r>
      <w:proofErr w:type="spellStart"/>
      <w:r w:rsidRPr="005A43B7">
        <w:rPr>
          <w:lang w:val="en-US"/>
        </w:rPr>
        <w:t>manufacturières</w:t>
      </w:r>
      <w:proofErr w:type="spellEnd"/>
    </w:p>
    <w:p w:rsidR="0062644F" w:rsidRDefault="0062644F" w:rsidP="0062644F">
      <w:pPr>
        <w:pStyle w:val="Paragraphedeliste"/>
        <w:numPr>
          <w:ilvl w:val="0"/>
          <w:numId w:val="1"/>
        </w:numPr>
        <w:spacing w:after="80"/>
        <w:jc w:val="both"/>
      </w:pPr>
      <w:r w:rsidRPr="002B245F">
        <w:rPr>
          <w:b/>
        </w:rPr>
        <w:t xml:space="preserve">SILVERPROD AX for </w:t>
      </w:r>
      <w:proofErr w:type="spellStart"/>
      <w:r w:rsidRPr="002B245F">
        <w:rPr>
          <w:b/>
        </w:rPr>
        <w:t>Automotive</w:t>
      </w:r>
      <w:proofErr w:type="spellEnd"/>
      <w:r>
        <w:t xml:space="preserve"> solution Métier pour les industries du monde automobile</w:t>
      </w:r>
    </w:p>
    <w:p w:rsidR="00A97E05" w:rsidRDefault="00BB4922" w:rsidP="0062644F">
      <w:pPr>
        <w:pStyle w:val="Paragraphedeliste"/>
        <w:numPr>
          <w:ilvl w:val="0"/>
          <w:numId w:val="1"/>
        </w:numPr>
        <w:spacing w:after="80"/>
        <w:jc w:val="both"/>
      </w:pPr>
      <w:r w:rsidRPr="00BB4922">
        <w:rPr>
          <w:b/>
        </w:rPr>
        <w:t>SILVERPROD AX for Aerospace</w:t>
      </w:r>
      <w:r>
        <w:t xml:space="preserve"> ERP pour les industries du monde aéronautique</w:t>
      </w:r>
    </w:p>
    <w:p w:rsidR="00BB4922" w:rsidRDefault="00BB4922" w:rsidP="0062644F">
      <w:pPr>
        <w:pStyle w:val="Paragraphedeliste"/>
        <w:numPr>
          <w:ilvl w:val="0"/>
          <w:numId w:val="1"/>
        </w:numPr>
        <w:spacing w:after="80"/>
        <w:jc w:val="both"/>
      </w:pPr>
      <w:r w:rsidRPr="00BB4922">
        <w:rPr>
          <w:b/>
        </w:rPr>
        <w:t xml:space="preserve">SILVERPROD AX for </w:t>
      </w:r>
      <w:proofErr w:type="spellStart"/>
      <w:r w:rsidRPr="00BB4922">
        <w:rPr>
          <w:b/>
        </w:rPr>
        <w:t>R</w:t>
      </w:r>
      <w:r>
        <w:rPr>
          <w:b/>
        </w:rPr>
        <w:t>ubber</w:t>
      </w:r>
      <w:proofErr w:type="spellEnd"/>
      <w:r>
        <w:rPr>
          <w:b/>
        </w:rPr>
        <w:t xml:space="preserve"> &amp; P</w:t>
      </w:r>
      <w:r w:rsidRPr="00BB4922">
        <w:rPr>
          <w:b/>
        </w:rPr>
        <w:t>lastics</w:t>
      </w:r>
      <w:r>
        <w:t xml:space="preserve"> pour le monde du caoutchouc et de la plasturgie </w:t>
      </w:r>
    </w:p>
    <w:p w:rsidR="0062644F" w:rsidRDefault="0062644F" w:rsidP="0062644F">
      <w:pPr>
        <w:pStyle w:val="Paragraphedeliste"/>
        <w:spacing w:after="8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51FDA8" wp14:editId="5A7D0A9E">
            <wp:simplePos x="0" y="0"/>
            <wp:positionH relativeFrom="column">
              <wp:posOffset>-46355</wp:posOffset>
            </wp:positionH>
            <wp:positionV relativeFrom="paragraph">
              <wp:posOffset>194945</wp:posOffset>
            </wp:positionV>
            <wp:extent cx="823595" cy="12331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erprod-logo-VECT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44F" w:rsidRDefault="0062644F" w:rsidP="0062644F">
      <w:pPr>
        <w:jc w:val="both"/>
      </w:pPr>
      <w:r>
        <w:t>SILVERPROD en un coup d’œil :</w:t>
      </w:r>
    </w:p>
    <w:p w:rsidR="0062644F" w:rsidRDefault="0062644F" w:rsidP="0062644F">
      <w:pPr>
        <w:spacing w:after="0" w:line="240" w:lineRule="auto"/>
        <w:jc w:val="both"/>
      </w:pPr>
      <w:r>
        <w:t>Création en 1967</w:t>
      </w:r>
    </w:p>
    <w:p w:rsidR="0062644F" w:rsidRDefault="0062644F" w:rsidP="0062644F">
      <w:pPr>
        <w:spacing w:after="0" w:line="240" w:lineRule="auto"/>
        <w:jc w:val="both"/>
      </w:pPr>
      <w:r>
        <w:t>CA : 4,5 M</w:t>
      </w:r>
      <w:r w:rsidR="00370587">
        <w:t xml:space="preserve"> </w:t>
      </w:r>
      <w:r>
        <w:t>d’€</w:t>
      </w:r>
    </w:p>
    <w:p w:rsidR="0062644F" w:rsidRDefault="0062644F" w:rsidP="0062644F">
      <w:pPr>
        <w:spacing w:after="0" w:line="240" w:lineRule="auto"/>
        <w:jc w:val="both"/>
      </w:pPr>
      <w:r>
        <w:t>45 personnes réparties sur 3 sites</w:t>
      </w:r>
    </w:p>
    <w:p w:rsidR="0062644F" w:rsidRDefault="0062644F" w:rsidP="0062644F">
      <w:pPr>
        <w:spacing w:after="0" w:line="240" w:lineRule="auto"/>
        <w:jc w:val="both"/>
      </w:pPr>
      <w:r>
        <w:t>Siège social sur Villeurbanne</w:t>
      </w:r>
    </w:p>
    <w:p w:rsidR="0062644F" w:rsidRDefault="0062644F" w:rsidP="0062644F">
      <w:pPr>
        <w:spacing w:after="0" w:line="240" w:lineRule="auto"/>
        <w:jc w:val="both"/>
      </w:pPr>
      <w:r>
        <w:t xml:space="preserve">Plus de </w:t>
      </w:r>
      <w:r w:rsidR="00CF0A5E">
        <w:t>150</w:t>
      </w:r>
      <w:r>
        <w:t xml:space="preserve"> références industrielles </w:t>
      </w:r>
    </w:p>
    <w:p w:rsidR="0062644F" w:rsidRDefault="0062644F" w:rsidP="0062644F">
      <w:pPr>
        <w:spacing w:after="0" w:line="240" w:lineRule="auto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2644F" w:rsidTr="00F834A5">
        <w:tc>
          <w:tcPr>
            <w:tcW w:w="3070" w:type="dxa"/>
          </w:tcPr>
          <w:p w:rsidR="0062644F" w:rsidRDefault="0062644F" w:rsidP="00F834A5">
            <w:pPr>
              <w:jc w:val="both"/>
            </w:pPr>
            <w:r>
              <w:t>SILVERPROD</w:t>
            </w:r>
            <w:r w:rsidRPr="00467FB0">
              <w:t xml:space="preserve"> </w:t>
            </w:r>
            <w:r>
              <w:tab/>
            </w:r>
            <w:r>
              <w:tab/>
            </w:r>
          </w:p>
          <w:p w:rsidR="0062644F" w:rsidRDefault="0062644F" w:rsidP="00F834A5">
            <w:pPr>
              <w:jc w:val="both"/>
            </w:pPr>
          </w:p>
          <w:p w:rsidR="0062644F" w:rsidRDefault="0062644F" w:rsidP="00F834A5">
            <w:pPr>
              <w:jc w:val="both"/>
            </w:pPr>
            <w:r>
              <w:t>9 cours A. Philip</w:t>
            </w:r>
          </w:p>
          <w:p w:rsidR="0062644F" w:rsidRDefault="0062644F" w:rsidP="00F834A5">
            <w:r>
              <w:t>69100 VILLEURBANNE</w:t>
            </w:r>
            <w:r>
              <w:br/>
              <w:t>tél : 04.72.44.06.84</w:t>
            </w:r>
          </w:p>
          <w:p w:rsidR="0062644F" w:rsidRDefault="0062644F" w:rsidP="00F834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www.silverprod.fr</w:t>
            </w:r>
          </w:p>
        </w:tc>
        <w:tc>
          <w:tcPr>
            <w:tcW w:w="3071" w:type="dxa"/>
          </w:tcPr>
          <w:p w:rsidR="0062644F" w:rsidRDefault="0062644F" w:rsidP="00F834A5">
            <w:pPr>
              <w:jc w:val="both"/>
            </w:pPr>
            <w:r>
              <w:t xml:space="preserve">Contacts Presse : </w:t>
            </w:r>
          </w:p>
          <w:p w:rsidR="0062644F" w:rsidRDefault="0062644F" w:rsidP="00F834A5">
            <w:pPr>
              <w:jc w:val="both"/>
            </w:pPr>
          </w:p>
          <w:p w:rsidR="0062644F" w:rsidRDefault="0062644F" w:rsidP="00F834A5">
            <w:pPr>
              <w:jc w:val="both"/>
            </w:pPr>
            <w:r>
              <w:t>Marion Bertrand</w:t>
            </w:r>
          </w:p>
          <w:p w:rsidR="0062644F" w:rsidRDefault="0062644F" w:rsidP="00F834A5">
            <w:pPr>
              <w:jc w:val="both"/>
            </w:pPr>
            <w:r>
              <w:t>Responsable Marketing</w:t>
            </w:r>
            <w:r>
              <w:tab/>
            </w:r>
          </w:p>
          <w:p w:rsidR="0062644F" w:rsidRDefault="00EB324E" w:rsidP="00F834A5">
            <w:pPr>
              <w:jc w:val="both"/>
              <w:rPr>
                <w:b/>
                <w:sz w:val="28"/>
                <w:szCs w:val="28"/>
              </w:rPr>
            </w:pPr>
            <w:hyperlink r:id="rId10" w:history="1">
              <w:r w:rsidR="0062644F" w:rsidRPr="00FB18FC">
                <w:rPr>
                  <w:rStyle w:val="Lienhypertexte"/>
                </w:rPr>
                <w:t>mbertrand@silverprod.fr</w:t>
              </w:r>
            </w:hyperlink>
          </w:p>
        </w:tc>
        <w:tc>
          <w:tcPr>
            <w:tcW w:w="3071" w:type="dxa"/>
          </w:tcPr>
          <w:p w:rsidR="0062644F" w:rsidRPr="00467FB0" w:rsidRDefault="0062644F" w:rsidP="00F834A5">
            <w:pPr>
              <w:jc w:val="both"/>
              <w:rPr>
                <w:b/>
              </w:rPr>
            </w:pPr>
          </w:p>
          <w:p w:rsidR="0062644F" w:rsidRPr="00467FB0" w:rsidRDefault="0062644F" w:rsidP="00F834A5">
            <w:pPr>
              <w:jc w:val="both"/>
              <w:rPr>
                <w:b/>
              </w:rPr>
            </w:pPr>
          </w:p>
          <w:p w:rsidR="0062644F" w:rsidRPr="00467FB0" w:rsidRDefault="0062644F" w:rsidP="00F834A5">
            <w:pPr>
              <w:jc w:val="both"/>
            </w:pPr>
            <w:r w:rsidRPr="00467FB0">
              <w:t>Monia MOUSSA</w:t>
            </w:r>
          </w:p>
          <w:p w:rsidR="0062644F" w:rsidRPr="00467FB0" w:rsidRDefault="0062644F" w:rsidP="00F834A5">
            <w:pPr>
              <w:jc w:val="both"/>
            </w:pPr>
            <w:r w:rsidRPr="00467FB0">
              <w:t>Assistante Marketing</w:t>
            </w:r>
          </w:p>
          <w:p w:rsidR="0062644F" w:rsidRDefault="00EB324E" w:rsidP="00F834A5">
            <w:pPr>
              <w:jc w:val="both"/>
              <w:rPr>
                <w:b/>
                <w:sz w:val="28"/>
                <w:szCs w:val="28"/>
              </w:rPr>
            </w:pPr>
            <w:hyperlink r:id="rId11" w:history="1">
              <w:r w:rsidR="0062644F" w:rsidRPr="00467FB0">
                <w:rPr>
                  <w:rStyle w:val="Lienhypertexte"/>
                </w:rPr>
                <w:t>mmoussa@silverprod.fr</w:t>
              </w:r>
            </w:hyperlink>
          </w:p>
        </w:tc>
      </w:tr>
    </w:tbl>
    <w:p w:rsidR="004A0428" w:rsidRDefault="004A0428" w:rsidP="004A0428">
      <w:pPr>
        <w:spacing w:after="0"/>
      </w:pPr>
    </w:p>
    <w:sectPr w:rsidR="004A04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4E" w:rsidRDefault="00EB324E" w:rsidP="00CF0A5E">
      <w:pPr>
        <w:spacing w:after="0" w:line="240" w:lineRule="auto"/>
      </w:pPr>
      <w:r>
        <w:separator/>
      </w:r>
    </w:p>
  </w:endnote>
  <w:endnote w:type="continuationSeparator" w:id="0">
    <w:p w:rsidR="00EB324E" w:rsidRDefault="00EB324E" w:rsidP="00CF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5E" w:rsidRDefault="00AC28A8" w:rsidP="00CF0A5E">
    <w:pPr>
      <w:pStyle w:val="Pieddepage"/>
      <w:tabs>
        <w:tab w:val="left" w:pos="567"/>
      </w:tabs>
    </w:pPr>
    <w:r>
      <w:rPr>
        <w:rFonts w:ascii="Times New Roman" w:hAnsi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0F186BB" wp14:editId="5CCA8767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848350" cy="45719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350" cy="45719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8900000" algn="ctr" rotWithShape="0">
                                <a:srgbClr val="CCCCCC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C28A8" w:rsidRDefault="00AC28A8" w:rsidP="00AC28A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186BB" id="Rectangle 5" o:spid="_x0000_s1027" style="position:absolute;margin-left:0;margin-top:-17.7pt;width:460.5pt;height:3.6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" fillcolor="#f60" stroked="f" strokecolor="black [0]" insetpen="t">
              <v:shadow color="#ccc" opacity=".5" offset="6pt,-6pt"/>
              <v:textbox inset="2.88pt,2.88pt,2.88pt,2.88pt">
                <w:txbxContent>
                  <w:p w:rsidR="00AC28A8" w:rsidRDefault="00AC28A8" w:rsidP="00AC28A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327746" wp14:editId="65166370">
          <wp:simplePos x="0" y="0"/>
          <wp:positionH relativeFrom="column">
            <wp:posOffset>3945255</wp:posOffset>
          </wp:positionH>
          <wp:positionV relativeFrom="paragraph">
            <wp:posOffset>-137160</wp:posOffset>
          </wp:positionV>
          <wp:extent cx="1817370" cy="4679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ilverprod partner horizontal 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A5E">
      <w:t xml:space="preserve">Communiqué de Presse ITW – </w:t>
    </w:r>
    <w:r w:rsidR="00370587">
      <w:t>Février</w:t>
    </w:r>
    <w:r w:rsidR="00CF0A5E">
      <w:t xml:space="preserve"> 2014</w:t>
    </w:r>
    <w:r w:rsidR="00CF0A5E">
      <w:tab/>
    </w:r>
    <w:r w:rsidR="00CF0A5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4E" w:rsidRDefault="00EB324E" w:rsidP="00CF0A5E">
      <w:pPr>
        <w:spacing w:after="0" w:line="240" w:lineRule="auto"/>
      </w:pPr>
      <w:r>
        <w:separator/>
      </w:r>
    </w:p>
  </w:footnote>
  <w:footnote w:type="continuationSeparator" w:id="0">
    <w:p w:rsidR="00EB324E" w:rsidRDefault="00EB324E" w:rsidP="00CF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49C"/>
    <w:multiLevelType w:val="hybridMultilevel"/>
    <w:tmpl w:val="E71800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0F48D7"/>
    <w:multiLevelType w:val="hybridMultilevel"/>
    <w:tmpl w:val="2BBC282A"/>
    <w:lvl w:ilvl="0" w:tplc="26A85DC8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95"/>
    <w:rsid w:val="00001DE6"/>
    <w:rsid w:val="000205AD"/>
    <w:rsid w:val="000A1217"/>
    <w:rsid w:val="000C3E78"/>
    <w:rsid w:val="000E3265"/>
    <w:rsid w:val="00143AD1"/>
    <w:rsid w:val="00170962"/>
    <w:rsid w:val="00172B32"/>
    <w:rsid w:val="001A6DD8"/>
    <w:rsid w:val="001F2FE9"/>
    <w:rsid w:val="00201881"/>
    <w:rsid w:val="00254A95"/>
    <w:rsid w:val="00271A63"/>
    <w:rsid w:val="002B245F"/>
    <w:rsid w:val="0031668B"/>
    <w:rsid w:val="00370587"/>
    <w:rsid w:val="003D4FF0"/>
    <w:rsid w:val="003D6A8D"/>
    <w:rsid w:val="004236DB"/>
    <w:rsid w:val="00455AEA"/>
    <w:rsid w:val="004A0428"/>
    <w:rsid w:val="004D23B6"/>
    <w:rsid w:val="00586FAB"/>
    <w:rsid w:val="005A43B7"/>
    <w:rsid w:val="005B7D2E"/>
    <w:rsid w:val="006071C3"/>
    <w:rsid w:val="0062644F"/>
    <w:rsid w:val="00656D8A"/>
    <w:rsid w:val="006A0AF6"/>
    <w:rsid w:val="006E262C"/>
    <w:rsid w:val="00725540"/>
    <w:rsid w:val="007E4B64"/>
    <w:rsid w:val="008343D6"/>
    <w:rsid w:val="00835DB8"/>
    <w:rsid w:val="00852164"/>
    <w:rsid w:val="008763B6"/>
    <w:rsid w:val="009776A4"/>
    <w:rsid w:val="009F4EA1"/>
    <w:rsid w:val="00A1648E"/>
    <w:rsid w:val="00A97229"/>
    <w:rsid w:val="00A97E05"/>
    <w:rsid w:val="00AB1474"/>
    <w:rsid w:val="00AC28A8"/>
    <w:rsid w:val="00AF1014"/>
    <w:rsid w:val="00BB2FD9"/>
    <w:rsid w:val="00BB4922"/>
    <w:rsid w:val="00C61897"/>
    <w:rsid w:val="00C90A81"/>
    <w:rsid w:val="00C910DE"/>
    <w:rsid w:val="00C93B5D"/>
    <w:rsid w:val="00CF0A5E"/>
    <w:rsid w:val="00D12267"/>
    <w:rsid w:val="00D178AA"/>
    <w:rsid w:val="00D34E9E"/>
    <w:rsid w:val="00D43C20"/>
    <w:rsid w:val="00D55319"/>
    <w:rsid w:val="00D86C5A"/>
    <w:rsid w:val="00DC6525"/>
    <w:rsid w:val="00DF1FFD"/>
    <w:rsid w:val="00E6160F"/>
    <w:rsid w:val="00EB324E"/>
    <w:rsid w:val="00EB6004"/>
    <w:rsid w:val="00EE35B4"/>
    <w:rsid w:val="00F41295"/>
    <w:rsid w:val="00F834A5"/>
    <w:rsid w:val="00F84252"/>
    <w:rsid w:val="00F94D93"/>
    <w:rsid w:val="00FA5483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91881-0AB7-4F4C-975F-CB3481B5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45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255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55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55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55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55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54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042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A5E"/>
  </w:style>
  <w:style w:type="paragraph" w:styleId="Pieddepage">
    <w:name w:val="footer"/>
    <w:basedOn w:val="Normal"/>
    <w:link w:val="PieddepageCar"/>
    <w:uiPriority w:val="99"/>
    <w:unhideWhenUsed/>
    <w:rsid w:val="00CF0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lancbrude@itwbailly-com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moussa@silverprod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bertrand@silverprod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BERTRAND</dc:creator>
  <cp:lastModifiedBy>Marion BERTRAND</cp:lastModifiedBy>
  <cp:revision>2</cp:revision>
  <cp:lastPrinted>2014-02-19T10:02:00Z</cp:lastPrinted>
  <dcterms:created xsi:type="dcterms:W3CDTF">2014-02-26T08:40:00Z</dcterms:created>
  <dcterms:modified xsi:type="dcterms:W3CDTF">2014-02-26T08:40:00Z</dcterms:modified>
</cp:coreProperties>
</file>